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EB" w:rsidRDefault="00EE10EB" w:rsidP="00EE10EB">
      <w:pPr>
        <w:rPr>
          <w:lang w:val="uk-UA"/>
        </w:rPr>
      </w:pPr>
    </w:p>
    <w:p w:rsidR="00EE10EB" w:rsidRDefault="00EE10EB" w:rsidP="00EE10EB">
      <w:pPr>
        <w:rPr>
          <w:lang w:val="uk-UA"/>
        </w:rPr>
      </w:pPr>
      <w:r>
        <w:rPr>
          <w:lang w:val="uk-UA"/>
        </w:rPr>
        <w:t>«Узгоджую»                                                                                                «Затверджую»</w:t>
      </w:r>
    </w:p>
    <w:p w:rsidR="00EE10EB" w:rsidRDefault="00EE10EB" w:rsidP="00EE10EB">
      <w:pPr>
        <w:rPr>
          <w:lang w:val="uk-UA"/>
        </w:rPr>
      </w:pPr>
      <w:r>
        <w:rPr>
          <w:lang w:val="uk-UA"/>
        </w:rPr>
        <w:t>Представник трудового колективу                                                       Директор КП «</w:t>
      </w:r>
      <w:proofErr w:type="spellStart"/>
      <w:r>
        <w:rPr>
          <w:lang w:val="uk-UA"/>
        </w:rPr>
        <w:t>Семенівське</w:t>
      </w:r>
      <w:proofErr w:type="spellEnd"/>
      <w:r>
        <w:rPr>
          <w:lang w:val="uk-UA"/>
        </w:rPr>
        <w:t>»</w:t>
      </w:r>
    </w:p>
    <w:p w:rsidR="00EE10EB" w:rsidRDefault="00EE10EB" w:rsidP="00EE10EB">
      <w:pPr>
        <w:rPr>
          <w:lang w:val="uk-UA"/>
        </w:rPr>
      </w:pPr>
      <w:r>
        <w:rPr>
          <w:lang w:val="uk-UA"/>
        </w:rPr>
        <w:t>_________________</w:t>
      </w:r>
      <w:proofErr w:type="spellStart"/>
      <w:r>
        <w:rPr>
          <w:lang w:val="uk-UA"/>
        </w:rPr>
        <w:t>В.П.Коміссаренко</w:t>
      </w:r>
      <w:proofErr w:type="spellEnd"/>
      <w:r>
        <w:rPr>
          <w:lang w:val="uk-UA"/>
        </w:rPr>
        <w:t>.                                                ________________</w:t>
      </w:r>
      <w:proofErr w:type="spellStart"/>
      <w:r>
        <w:rPr>
          <w:lang w:val="uk-UA"/>
        </w:rPr>
        <w:t>Д.М.Коленченко</w:t>
      </w:r>
      <w:proofErr w:type="spellEnd"/>
    </w:p>
    <w:p w:rsidR="00EE10EB" w:rsidRDefault="00EE10EB" w:rsidP="00EE10EB">
      <w:pPr>
        <w:rPr>
          <w:lang w:val="uk-UA"/>
        </w:rPr>
      </w:pPr>
      <w:r>
        <w:rPr>
          <w:lang w:val="uk-UA"/>
        </w:rPr>
        <w:t>___ ________________ 20__ р.                                                            ___ ________________20__ р.</w:t>
      </w:r>
    </w:p>
    <w:p w:rsidR="00BE22B3" w:rsidRDefault="00BE22B3" w:rsidP="005C5B12">
      <w:pPr>
        <w:jc w:val="center"/>
        <w:rPr>
          <w:lang w:val="uk-UA"/>
        </w:rPr>
      </w:pPr>
      <w:bookmarkStart w:id="0" w:name="_GoBack"/>
      <w:bookmarkEnd w:id="0"/>
    </w:p>
    <w:p w:rsidR="00414491" w:rsidRDefault="00414491" w:rsidP="004144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414491" w:rsidRDefault="00414491" w:rsidP="004144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Доплат і надбавок до тарифних ставок і посадових окладів працівників, що мають галузевий характер.</w:t>
      </w:r>
    </w:p>
    <w:p w:rsidR="00CE0DEC" w:rsidRDefault="00CE0DEC" w:rsidP="00CE0DEC">
      <w:pPr>
        <w:jc w:val="center"/>
        <w:rPr>
          <w:b/>
          <w:sz w:val="28"/>
          <w:szCs w:val="28"/>
          <w:lang w:val="uk-UA"/>
        </w:rPr>
      </w:pPr>
    </w:p>
    <w:p w:rsidR="00CD1D38" w:rsidRPr="00CE0DEC" w:rsidRDefault="00CE0DEC" w:rsidP="00414491">
      <w:pPr>
        <w:rPr>
          <w:lang w:val="uk-UA"/>
        </w:rPr>
      </w:pPr>
      <w:r>
        <w:rPr>
          <w:lang w:val="uk-UA"/>
        </w:rPr>
        <w:t xml:space="preserve">     </w:t>
      </w:r>
      <w:r w:rsidR="0050185A">
        <w:rPr>
          <w:lang w:val="uk-UA"/>
        </w:rPr>
        <w:t xml:space="preserve">    </w:t>
      </w:r>
      <w:r>
        <w:rPr>
          <w:lang w:val="uk-UA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05"/>
      </w:tblGrid>
      <w:tr w:rsidR="00CD1D38" w:rsidTr="00CD1D38">
        <w:tc>
          <w:tcPr>
            <w:tcW w:w="846" w:type="dxa"/>
          </w:tcPr>
          <w:p w:rsidR="00CD1D38" w:rsidRPr="00CD1D38" w:rsidRDefault="00CD1D38" w:rsidP="00414491">
            <w:pPr>
              <w:rPr>
                <w:b/>
                <w:lang w:val="uk-UA"/>
              </w:rPr>
            </w:pPr>
            <w:r w:rsidRPr="00CD1D38">
              <w:rPr>
                <w:b/>
                <w:lang w:val="uk-UA"/>
              </w:rPr>
              <w:t>№/п</w:t>
            </w:r>
          </w:p>
        </w:tc>
        <w:tc>
          <w:tcPr>
            <w:tcW w:w="4394" w:type="dxa"/>
          </w:tcPr>
          <w:p w:rsidR="00CD1D38" w:rsidRPr="00CD1D38" w:rsidRDefault="00CD1D38" w:rsidP="00414491">
            <w:pPr>
              <w:rPr>
                <w:b/>
                <w:lang w:val="uk-UA"/>
              </w:rPr>
            </w:pPr>
            <w:r w:rsidRPr="00CD1D38">
              <w:rPr>
                <w:b/>
                <w:lang w:val="uk-UA"/>
              </w:rPr>
              <w:t>Найменування доплат і надбавок</w:t>
            </w:r>
          </w:p>
        </w:tc>
        <w:tc>
          <w:tcPr>
            <w:tcW w:w="4105" w:type="dxa"/>
          </w:tcPr>
          <w:p w:rsidR="00CD1D38" w:rsidRPr="00CD1D38" w:rsidRDefault="00CD1D38" w:rsidP="00414491">
            <w:pPr>
              <w:rPr>
                <w:b/>
                <w:lang w:val="uk-UA"/>
              </w:rPr>
            </w:pPr>
            <w:r w:rsidRPr="00CD1D38">
              <w:rPr>
                <w:b/>
                <w:lang w:val="uk-UA"/>
              </w:rPr>
              <w:t>Розмір доплат і надбавок</w:t>
            </w:r>
          </w:p>
        </w:tc>
      </w:tr>
      <w:tr w:rsidR="00CD1D38" w:rsidTr="00D52FA6">
        <w:tc>
          <w:tcPr>
            <w:tcW w:w="9345" w:type="dxa"/>
            <w:gridSpan w:val="3"/>
          </w:tcPr>
          <w:p w:rsidR="00CD1D38" w:rsidRPr="00CD1D38" w:rsidRDefault="00CD1D38" w:rsidP="00CD1D38">
            <w:pPr>
              <w:jc w:val="center"/>
              <w:rPr>
                <w:b/>
                <w:lang w:val="uk-UA"/>
              </w:rPr>
            </w:pPr>
            <w:r w:rsidRPr="00CD1D38">
              <w:rPr>
                <w:b/>
                <w:lang w:val="uk-UA"/>
              </w:rPr>
              <w:t>ДОПЛАТИ</w:t>
            </w:r>
          </w:p>
        </w:tc>
      </w:tr>
      <w:tr w:rsidR="00CD1D38" w:rsidTr="00CD1D38">
        <w:tc>
          <w:tcPr>
            <w:tcW w:w="846" w:type="dxa"/>
          </w:tcPr>
          <w:p w:rsidR="00CD1D38" w:rsidRDefault="00CD1D38" w:rsidP="0041449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CD1D38" w:rsidRDefault="00CD1D38" w:rsidP="00414491">
            <w:pPr>
              <w:rPr>
                <w:lang w:val="uk-UA"/>
              </w:rPr>
            </w:pPr>
            <w:r>
              <w:rPr>
                <w:lang w:val="uk-UA"/>
              </w:rPr>
              <w:t>За суміщення професій (посад)</w:t>
            </w:r>
          </w:p>
        </w:tc>
        <w:tc>
          <w:tcPr>
            <w:tcW w:w="4105" w:type="dxa"/>
          </w:tcPr>
          <w:p w:rsidR="00CD1D38" w:rsidRDefault="00CD1D38" w:rsidP="00414491">
            <w:pPr>
              <w:rPr>
                <w:lang w:val="uk-UA"/>
              </w:rPr>
            </w:pPr>
            <w:r>
              <w:rPr>
                <w:lang w:val="uk-UA"/>
              </w:rPr>
              <w:t xml:space="preserve">Доплати одному працівнику максимальними розмірами не обмежуються і визначаються наявністю одержаної економії за тарифними ставками і окладами </w:t>
            </w:r>
            <w:proofErr w:type="spellStart"/>
            <w:r>
              <w:rPr>
                <w:lang w:val="uk-UA"/>
              </w:rPr>
              <w:t>суміщуваних</w:t>
            </w:r>
            <w:proofErr w:type="spellEnd"/>
            <w:r>
              <w:rPr>
                <w:lang w:val="uk-UA"/>
              </w:rPr>
              <w:t xml:space="preserve"> працівників.</w:t>
            </w:r>
          </w:p>
        </w:tc>
      </w:tr>
      <w:tr w:rsidR="00CD1D38" w:rsidTr="00CD1D38">
        <w:tc>
          <w:tcPr>
            <w:tcW w:w="846" w:type="dxa"/>
          </w:tcPr>
          <w:p w:rsidR="00CD1D38" w:rsidRDefault="00CD1D38" w:rsidP="0041449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CD1D38" w:rsidRDefault="00CD1D38" w:rsidP="00414491">
            <w:pPr>
              <w:rPr>
                <w:lang w:val="uk-UA"/>
              </w:rPr>
            </w:pPr>
            <w:r>
              <w:rPr>
                <w:lang w:val="uk-UA"/>
              </w:rPr>
              <w:t>За розширення зони обслуговування або збільшення обсягів робіт</w:t>
            </w:r>
          </w:p>
        </w:tc>
        <w:tc>
          <w:tcPr>
            <w:tcW w:w="4105" w:type="dxa"/>
          </w:tcPr>
          <w:p w:rsidR="00CD1D38" w:rsidRDefault="00CD1D38" w:rsidP="00414491">
            <w:pPr>
              <w:rPr>
                <w:lang w:val="uk-UA"/>
              </w:rPr>
            </w:pPr>
            <w:r>
              <w:rPr>
                <w:lang w:val="uk-UA"/>
              </w:rPr>
              <w:t>Доплати одному працівнику максимальними розмірами не обмежуються і визначаються наявністю одержаної економії за тарифними ставками і окладами</w:t>
            </w:r>
            <w:r w:rsidR="00632F6D">
              <w:rPr>
                <w:lang w:val="uk-UA"/>
              </w:rPr>
              <w:t>.</w:t>
            </w:r>
          </w:p>
        </w:tc>
      </w:tr>
      <w:tr w:rsidR="00CD1D38" w:rsidTr="00CD1D38">
        <w:tc>
          <w:tcPr>
            <w:tcW w:w="846" w:type="dxa"/>
          </w:tcPr>
          <w:p w:rsidR="00CD1D38" w:rsidRDefault="00CD1D38" w:rsidP="0041449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CD1D38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За виконання обов’язків тимчасові відсутнього</w:t>
            </w:r>
          </w:p>
        </w:tc>
        <w:tc>
          <w:tcPr>
            <w:tcW w:w="4105" w:type="dxa"/>
          </w:tcPr>
          <w:p w:rsidR="00CD1D38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До 100% тарифної ставки (окладу) відсутнього працівника.</w:t>
            </w:r>
          </w:p>
        </w:tc>
      </w:tr>
      <w:tr w:rsidR="00CD1D38" w:rsidTr="00CD1D38">
        <w:tc>
          <w:tcPr>
            <w:tcW w:w="846" w:type="dxa"/>
          </w:tcPr>
          <w:p w:rsidR="00CD1D38" w:rsidRDefault="00CD1D38" w:rsidP="0041449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CD1D38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За роботу у важких і шкідливих та особливо важких і особливо шкідливих умовах праці.</w:t>
            </w:r>
          </w:p>
        </w:tc>
        <w:tc>
          <w:tcPr>
            <w:tcW w:w="4105" w:type="dxa"/>
          </w:tcPr>
          <w:p w:rsidR="00CD1D38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За роботу у важких і шкідливих умовах праці -  до 12%, за роботу в особливо важких і особливо шкідливих умовах праці – до 24% тарифної ставки (посадового окладу).</w:t>
            </w:r>
          </w:p>
        </w:tc>
      </w:tr>
      <w:tr w:rsidR="00632F6D" w:rsidTr="00CA5620">
        <w:tc>
          <w:tcPr>
            <w:tcW w:w="9345" w:type="dxa"/>
            <w:gridSpan w:val="3"/>
          </w:tcPr>
          <w:p w:rsidR="00632F6D" w:rsidRPr="00632F6D" w:rsidRDefault="00632F6D" w:rsidP="00632F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НАДБАВКИ</w:t>
            </w:r>
          </w:p>
        </w:tc>
      </w:tr>
      <w:tr w:rsidR="00CD1D38" w:rsidTr="00CD1D38">
        <w:tc>
          <w:tcPr>
            <w:tcW w:w="846" w:type="dxa"/>
          </w:tcPr>
          <w:p w:rsidR="00CD1D38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94" w:type="dxa"/>
          </w:tcPr>
          <w:p w:rsidR="00CD1D38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За високу професійну майстерність</w:t>
            </w:r>
          </w:p>
        </w:tc>
        <w:tc>
          <w:tcPr>
            <w:tcW w:w="4105" w:type="dxa"/>
          </w:tcPr>
          <w:p w:rsidR="00CD1D38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Диференційовані надбавки до тарифних ставок робітників:</w:t>
            </w:r>
          </w:p>
          <w:p w:rsidR="00632F6D" w:rsidRDefault="00DF3817" w:rsidP="00414491">
            <w:pPr>
              <w:rPr>
                <w:lang w:val="uk-UA"/>
              </w:rPr>
            </w:pPr>
            <w:r>
              <w:rPr>
                <w:lang w:val="uk-UA"/>
              </w:rPr>
              <w:t>3-го розряду – до 12%;</w:t>
            </w:r>
          </w:p>
          <w:p w:rsidR="00DF3817" w:rsidRDefault="00DF3817" w:rsidP="00414491">
            <w:pPr>
              <w:rPr>
                <w:lang w:val="uk-UA"/>
              </w:rPr>
            </w:pPr>
            <w:r>
              <w:rPr>
                <w:lang w:val="uk-UA"/>
              </w:rPr>
              <w:t>4-го розряду – до 16%;</w:t>
            </w:r>
          </w:p>
          <w:p w:rsidR="00DF3817" w:rsidRDefault="00DF3817" w:rsidP="00414491">
            <w:pPr>
              <w:rPr>
                <w:lang w:val="uk-UA"/>
              </w:rPr>
            </w:pPr>
            <w:r>
              <w:rPr>
                <w:lang w:val="uk-UA"/>
              </w:rPr>
              <w:t>5-го розряду – до 20%;</w:t>
            </w:r>
          </w:p>
          <w:p w:rsidR="00DF3817" w:rsidRDefault="00DF3817" w:rsidP="00414491">
            <w:pPr>
              <w:rPr>
                <w:lang w:val="uk-UA"/>
              </w:rPr>
            </w:pPr>
            <w:r>
              <w:rPr>
                <w:lang w:val="uk-UA"/>
              </w:rPr>
              <w:t>6-го розряду – до 24%.</w:t>
            </w:r>
          </w:p>
        </w:tc>
      </w:tr>
      <w:tr w:rsidR="00632F6D" w:rsidTr="00CD1D38">
        <w:tc>
          <w:tcPr>
            <w:tcW w:w="846" w:type="dxa"/>
          </w:tcPr>
          <w:p w:rsidR="00632F6D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632F6D" w:rsidRDefault="00BF59FE" w:rsidP="00BF59FE">
            <w:pPr>
              <w:rPr>
                <w:lang w:val="uk-UA"/>
              </w:rPr>
            </w:pPr>
            <w:r>
              <w:rPr>
                <w:lang w:val="uk-UA"/>
              </w:rPr>
              <w:t xml:space="preserve">За класність водіям </w:t>
            </w:r>
          </w:p>
        </w:tc>
        <w:tc>
          <w:tcPr>
            <w:tcW w:w="4105" w:type="dxa"/>
          </w:tcPr>
          <w:p w:rsidR="00632F6D" w:rsidRDefault="00BF59FE" w:rsidP="00414491">
            <w:pPr>
              <w:rPr>
                <w:lang w:val="uk-UA"/>
              </w:rPr>
            </w:pPr>
            <w:r>
              <w:rPr>
                <w:lang w:val="uk-UA"/>
              </w:rPr>
              <w:t>Водія 2-го класу – 10%;</w:t>
            </w:r>
          </w:p>
          <w:p w:rsidR="00BF59FE" w:rsidRDefault="00BF59FE" w:rsidP="00BF59FE">
            <w:pPr>
              <w:rPr>
                <w:lang w:val="uk-UA"/>
              </w:rPr>
            </w:pPr>
            <w:r>
              <w:rPr>
                <w:lang w:val="uk-UA"/>
              </w:rPr>
              <w:t xml:space="preserve">Водія 1-го класу – 25% встановленої тарифної ставки за відпрацьований час водієм. </w:t>
            </w:r>
          </w:p>
        </w:tc>
      </w:tr>
      <w:tr w:rsidR="00632F6D" w:rsidTr="00CD1D38">
        <w:tc>
          <w:tcPr>
            <w:tcW w:w="846" w:type="dxa"/>
          </w:tcPr>
          <w:p w:rsidR="00632F6D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632F6D" w:rsidRDefault="00BF59FE" w:rsidP="00BF59FE">
            <w:pPr>
              <w:rPr>
                <w:lang w:val="uk-UA"/>
              </w:rPr>
            </w:pPr>
            <w:r>
              <w:rPr>
                <w:lang w:val="uk-UA"/>
              </w:rPr>
              <w:t xml:space="preserve">За високі досягнення в праці </w:t>
            </w:r>
          </w:p>
        </w:tc>
        <w:tc>
          <w:tcPr>
            <w:tcW w:w="4105" w:type="dxa"/>
          </w:tcPr>
          <w:p w:rsidR="00632F6D" w:rsidRDefault="00BF59FE" w:rsidP="00414491">
            <w:pPr>
              <w:rPr>
                <w:lang w:val="uk-UA"/>
              </w:rPr>
            </w:pPr>
            <w:r>
              <w:rPr>
                <w:lang w:val="uk-UA"/>
              </w:rPr>
              <w:t>До 50% посадового окладу</w:t>
            </w:r>
          </w:p>
        </w:tc>
      </w:tr>
      <w:tr w:rsidR="00632F6D" w:rsidTr="00CD1D38">
        <w:tc>
          <w:tcPr>
            <w:tcW w:w="846" w:type="dxa"/>
          </w:tcPr>
          <w:p w:rsidR="00632F6D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394" w:type="dxa"/>
          </w:tcPr>
          <w:p w:rsidR="00632F6D" w:rsidRDefault="00BF59FE" w:rsidP="00414491">
            <w:pPr>
              <w:rPr>
                <w:lang w:val="uk-UA"/>
              </w:rPr>
            </w:pPr>
            <w:r>
              <w:rPr>
                <w:lang w:val="uk-UA"/>
              </w:rPr>
              <w:t>За виконання особливо важливої роботи за певний термін</w:t>
            </w:r>
          </w:p>
        </w:tc>
        <w:tc>
          <w:tcPr>
            <w:tcW w:w="4105" w:type="dxa"/>
          </w:tcPr>
          <w:p w:rsidR="00632F6D" w:rsidRDefault="00BF59FE" w:rsidP="00414491">
            <w:pPr>
              <w:rPr>
                <w:lang w:val="uk-UA"/>
              </w:rPr>
            </w:pPr>
            <w:r>
              <w:rPr>
                <w:lang w:val="uk-UA"/>
              </w:rPr>
              <w:t>До 50% посадового окладу</w:t>
            </w:r>
          </w:p>
        </w:tc>
      </w:tr>
      <w:tr w:rsidR="00632F6D" w:rsidTr="00CD1D38">
        <w:tc>
          <w:tcPr>
            <w:tcW w:w="846" w:type="dxa"/>
          </w:tcPr>
          <w:p w:rsidR="00632F6D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4394" w:type="dxa"/>
          </w:tcPr>
          <w:p w:rsidR="00632F6D" w:rsidRDefault="00BF59FE" w:rsidP="00414491">
            <w:pPr>
              <w:rPr>
                <w:lang w:val="uk-UA"/>
              </w:rPr>
            </w:pPr>
            <w:r>
              <w:rPr>
                <w:lang w:val="uk-UA"/>
              </w:rPr>
              <w:t>За інтенсивність праці працівників</w:t>
            </w:r>
          </w:p>
        </w:tc>
        <w:tc>
          <w:tcPr>
            <w:tcW w:w="4105" w:type="dxa"/>
          </w:tcPr>
          <w:p w:rsidR="00BF59FE" w:rsidRDefault="009367AF" w:rsidP="009367AF">
            <w:pPr>
              <w:rPr>
                <w:lang w:val="uk-UA"/>
              </w:rPr>
            </w:pPr>
            <w:r>
              <w:rPr>
                <w:lang w:val="uk-UA"/>
              </w:rPr>
              <w:t>До 50</w:t>
            </w:r>
            <w:r w:rsidR="00BF59FE">
              <w:rPr>
                <w:lang w:val="uk-UA"/>
              </w:rPr>
              <w:t>% тарифної ставки.</w:t>
            </w:r>
          </w:p>
        </w:tc>
      </w:tr>
      <w:tr w:rsidR="00632F6D" w:rsidTr="00CD1D38">
        <w:tc>
          <w:tcPr>
            <w:tcW w:w="846" w:type="dxa"/>
          </w:tcPr>
          <w:p w:rsidR="00632F6D" w:rsidRDefault="00632F6D" w:rsidP="0041449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94" w:type="dxa"/>
          </w:tcPr>
          <w:p w:rsidR="00632F6D" w:rsidRDefault="00B92109" w:rsidP="00414491">
            <w:pPr>
              <w:rPr>
                <w:lang w:val="uk-UA"/>
              </w:rPr>
            </w:pPr>
            <w:r>
              <w:rPr>
                <w:lang w:val="uk-UA"/>
              </w:rPr>
              <w:t>За роботу у вечірній час (з 18-00 до 22-00 години)</w:t>
            </w:r>
          </w:p>
        </w:tc>
        <w:tc>
          <w:tcPr>
            <w:tcW w:w="4105" w:type="dxa"/>
          </w:tcPr>
          <w:p w:rsidR="00632F6D" w:rsidRDefault="00B92109" w:rsidP="00414491">
            <w:pPr>
              <w:rPr>
                <w:lang w:val="uk-UA"/>
              </w:rPr>
            </w:pPr>
            <w:r>
              <w:rPr>
                <w:lang w:val="uk-UA"/>
              </w:rPr>
              <w:t>До 20% тарифної ставки за кожну годину роботи в цей час</w:t>
            </w:r>
          </w:p>
        </w:tc>
      </w:tr>
      <w:tr w:rsidR="00632F6D" w:rsidTr="00CD1D38">
        <w:tc>
          <w:tcPr>
            <w:tcW w:w="846" w:type="dxa"/>
          </w:tcPr>
          <w:p w:rsidR="00632F6D" w:rsidRDefault="00B92109" w:rsidP="00414491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394" w:type="dxa"/>
          </w:tcPr>
          <w:p w:rsidR="00632F6D" w:rsidRDefault="00B92109" w:rsidP="00414491">
            <w:pPr>
              <w:rPr>
                <w:lang w:val="uk-UA"/>
              </w:rPr>
            </w:pPr>
            <w:r>
              <w:rPr>
                <w:lang w:val="uk-UA"/>
              </w:rPr>
              <w:t>За роботу в нічний час</w:t>
            </w:r>
          </w:p>
        </w:tc>
        <w:tc>
          <w:tcPr>
            <w:tcW w:w="4105" w:type="dxa"/>
          </w:tcPr>
          <w:p w:rsidR="00632F6D" w:rsidRDefault="00EE538F" w:rsidP="00414491">
            <w:pPr>
              <w:rPr>
                <w:lang w:val="uk-UA"/>
              </w:rPr>
            </w:pPr>
            <w:r>
              <w:rPr>
                <w:lang w:val="uk-UA"/>
              </w:rPr>
              <w:t>35%</w:t>
            </w:r>
            <w:r w:rsidR="00B92109">
              <w:rPr>
                <w:lang w:val="uk-UA"/>
              </w:rPr>
              <w:t xml:space="preserve"> годинної тарифної ставки (посадового окладу) за кожну годину роботи в цей час.</w:t>
            </w:r>
          </w:p>
        </w:tc>
      </w:tr>
      <w:tr w:rsidR="00632F6D" w:rsidTr="00CD1D38">
        <w:tc>
          <w:tcPr>
            <w:tcW w:w="846" w:type="dxa"/>
          </w:tcPr>
          <w:p w:rsidR="00632F6D" w:rsidRDefault="00B92109" w:rsidP="00414491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394" w:type="dxa"/>
          </w:tcPr>
          <w:p w:rsidR="00632F6D" w:rsidRDefault="00B92109" w:rsidP="00414491">
            <w:pPr>
              <w:rPr>
                <w:lang w:val="uk-UA"/>
              </w:rPr>
            </w:pPr>
            <w:r>
              <w:rPr>
                <w:lang w:val="uk-UA"/>
              </w:rPr>
              <w:t>На період освоєння нових норм трудових витрат</w:t>
            </w:r>
          </w:p>
        </w:tc>
        <w:tc>
          <w:tcPr>
            <w:tcW w:w="4105" w:type="dxa"/>
          </w:tcPr>
          <w:p w:rsidR="00632F6D" w:rsidRDefault="00B92109" w:rsidP="00414491">
            <w:pPr>
              <w:rPr>
                <w:lang w:val="uk-UA"/>
              </w:rPr>
            </w:pPr>
            <w:r>
              <w:rPr>
                <w:lang w:val="uk-UA"/>
              </w:rPr>
              <w:t>Підвищення відрядних розцінок до 20% , підвищення тарифних ставок до 10%</w:t>
            </w:r>
          </w:p>
        </w:tc>
      </w:tr>
      <w:tr w:rsidR="00632F6D" w:rsidTr="00CD1D38">
        <w:tc>
          <w:tcPr>
            <w:tcW w:w="846" w:type="dxa"/>
          </w:tcPr>
          <w:p w:rsidR="00632F6D" w:rsidRDefault="00B92109" w:rsidP="00414491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394" w:type="dxa"/>
          </w:tcPr>
          <w:p w:rsidR="00632F6D" w:rsidRDefault="00B92109" w:rsidP="00414491">
            <w:pPr>
              <w:rPr>
                <w:lang w:val="uk-UA"/>
              </w:rPr>
            </w:pPr>
            <w:r>
              <w:rPr>
                <w:lang w:val="uk-UA"/>
              </w:rPr>
              <w:t xml:space="preserve">За керівництво бригадою (бригадиру, не </w:t>
            </w:r>
            <w:r w:rsidR="00FC1AF3">
              <w:rPr>
                <w:lang w:val="uk-UA"/>
              </w:rPr>
              <w:t>звільненому від основної роботи</w:t>
            </w:r>
            <w:r>
              <w:rPr>
                <w:lang w:val="uk-UA"/>
              </w:rPr>
              <w:t>)</w:t>
            </w:r>
          </w:p>
        </w:tc>
        <w:tc>
          <w:tcPr>
            <w:tcW w:w="4105" w:type="dxa"/>
          </w:tcPr>
          <w:p w:rsidR="00632F6D" w:rsidRDefault="00FC1AF3" w:rsidP="00414491">
            <w:pPr>
              <w:rPr>
                <w:lang w:val="uk-UA"/>
              </w:rPr>
            </w:pPr>
            <w:r>
              <w:rPr>
                <w:lang w:val="uk-UA"/>
              </w:rPr>
              <w:t>Доплата диференціюється залежно від кількості робітників у бригаді. При чисельності бригади до 10 чоловік у розмірі до 25 % місячної тарифної ставки розряду присвоєного бригадиру;</w:t>
            </w:r>
          </w:p>
          <w:p w:rsidR="00FC1AF3" w:rsidRDefault="00FC1AF3" w:rsidP="00FC1AF3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C1AF3">
              <w:rPr>
                <w:lang w:val="uk-UA"/>
              </w:rPr>
              <w:t>онад 10 чоловік</w:t>
            </w:r>
            <w:r>
              <w:rPr>
                <w:lang w:val="uk-UA"/>
              </w:rPr>
              <w:t xml:space="preserve"> – до 35% місячної тарифної ставки розряду присвоєного бригадиру;</w:t>
            </w:r>
          </w:p>
          <w:p w:rsidR="00FC1AF3" w:rsidRPr="00FC1AF3" w:rsidRDefault="00FC1AF3" w:rsidP="00FC1AF3">
            <w:pPr>
              <w:pStyle w:val="a7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понад 25 чоловік – до 50% місячної тарифної ставки розряду присвоєного бригадиру.</w:t>
            </w:r>
          </w:p>
        </w:tc>
      </w:tr>
      <w:tr w:rsidR="00B31CFF" w:rsidTr="00CD1D38">
        <w:tc>
          <w:tcPr>
            <w:tcW w:w="846" w:type="dxa"/>
          </w:tcPr>
          <w:p w:rsidR="00B31CFF" w:rsidRDefault="00B31CFF" w:rsidP="00414491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394" w:type="dxa"/>
          </w:tcPr>
          <w:p w:rsidR="00B31CFF" w:rsidRDefault="00B31CFF" w:rsidP="00414491">
            <w:pPr>
              <w:rPr>
                <w:lang w:val="uk-UA"/>
              </w:rPr>
            </w:pPr>
            <w:r>
              <w:rPr>
                <w:lang w:val="uk-UA"/>
              </w:rPr>
              <w:t>За роботу з особливими умовами праці</w:t>
            </w:r>
          </w:p>
        </w:tc>
        <w:tc>
          <w:tcPr>
            <w:tcW w:w="4105" w:type="dxa"/>
          </w:tcPr>
          <w:p w:rsidR="00B31CFF" w:rsidRDefault="00B31CFF" w:rsidP="00B16182">
            <w:pPr>
              <w:rPr>
                <w:lang w:val="uk-UA"/>
              </w:rPr>
            </w:pPr>
            <w:r>
              <w:rPr>
                <w:lang w:val="uk-UA"/>
              </w:rPr>
              <w:t xml:space="preserve">Надбавка нараховується за фактично відпрацьований час </w:t>
            </w:r>
            <w:r w:rsidR="00B16182"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розміром </w:t>
            </w:r>
            <w:r w:rsidR="00B16182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 xml:space="preserve">50% </w:t>
            </w:r>
            <w:r w:rsidR="0090257B">
              <w:rPr>
                <w:lang w:val="uk-UA"/>
              </w:rPr>
              <w:t>до 2</w:t>
            </w:r>
            <w:r w:rsidR="00B16182">
              <w:rPr>
                <w:lang w:val="uk-UA"/>
              </w:rPr>
              <w:t xml:space="preserve">00% </w:t>
            </w:r>
            <w:r>
              <w:rPr>
                <w:lang w:val="uk-UA"/>
              </w:rPr>
              <w:t>посадового окладу</w:t>
            </w:r>
            <w:r w:rsidR="00B16182">
              <w:rPr>
                <w:lang w:val="uk-UA"/>
              </w:rPr>
              <w:t>.</w:t>
            </w:r>
          </w:p>
        </w:tc>
      </w:tr>
    </w:tbl>
    <w:p w:rsidR="00632F6D" w:rsidRDefault="00632F6D" w:rsidP="00EF403C">
      <w:pPr>
        <w:rPr>
          <w:lang w:val="uk-UA"/>
        </w:rPr>
      </w:pPr>
    </w:p>
    <w:p w:rsidR="00FC1AF3" w:rsidRDefault="00FC1AF3" w:rsidP="00EF403C">
      <w:pPr>
        <w:rPr>
          <w:lang w:val="uk-UA"/>
        </w:rPr>
      </w:pPr>
    </w:p>
    <w:p w:rsidR="00FC1AF3" w:rsidRDefault="00FC1AF3" w:rsidP="00EF403C">
      <w:pPr>
        <w:rPr>
          <w:lang w:val="uk-UA"/>
        </w:rPr>
      </w:pPr>
    </w:p>
    <w:p w:rsidR="00BE22B3" w:rsidRPr="00EF403C" w:rsidRDefault="00FC1AF3" w:rsidP="00EF403C">
      <w:pPr>
        <w:rPr>
          <w:lang w:val="uk-UA"/>
        </w:rPr>
      </w:pPr>
      <w:r>
        <w:rPr>
          <w:lang w:val="uk-UA"/>
        </w:rPr>
        <w:t xml:space="preserve">              </w:t>
      </w:r>
      <w:r w:rsidR="00BE22B3" w:rsidRPr="00EF403C">
        <w:rPr>
          <w:lang w:val="uk-UA"/>
        </w:rPr>
        <w:t>Економіст                                                                                                    О.М. Коротка</w:t>
      </w:r>
    </w:p>
    <w:sectPr w:rsidR="00BE22B3" w:rsidRPr="00EF40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BA" w:rsidRDefault="005A64BA" w:rsidP="005C5B12">
      <w:pPr>
        <w:spacing w:after="0" w:line="240" w:lineRule="auto"/>
      </w:pPr>
      <w:r>
        <w:separator/>
      </w:r>
    </w:p>
  </w:endnote>
  <w:endnote w:type="continuationSeparator" w:id="0">
    <w:p w:rsidR="005A64BA" w:rsidRDefault="005A64BA" w:rsidP="005C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BA" w:rsidRDefault="005A64BA" w:rsidP="005C5B12">
      <w:pPr>
        <w:spacing w:after="0" w:line="240" w:lineRule="auto"/>
      </w:pPr>
      <w:r>
        <w:separator/>
      </w:r>
    </w:p>
  </w:footnote>
  <w:footnote w:type="continuationSeparator" w:id="0">
    <w:p w:rsidR="005A64BA" w:rsidRDefault="005A64BA" w:rsidP="005C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12" w:rsidRPr="005C5B12" w:rsidRDefault="000C79C2" w:rsidP="005C5B12">
    <w:pPr>
      <w:pStyle w:val="a3"/>
      <w:jc w:val="right"/>
      <w:rPr>
        <w:lang w:val="uk-UA"/>
      </w:rPr>
    </w:pPr>
    <w:r>
      <w:rPr>
        <w:lang w:val="uk-UA"/>
      </w:rPr>
      <w:t xml:space="preserve">Додаток № </w:t>
    </w:r>
    <w:r w:rsidR="00414491">
      <w:rPr>
        <w:lang w:val="uk-UA"/>
      </w:rPr>
      <w:t>8</w:t>
    </w:r>
    <w:r>
      <w:rPr>
        <w:lang w:val="uk-UA"/>
      </w:rPr>
      <w:t xml:space="preserve"> До Колективного</w:t>
    </w:r>
    <w:r w:rsidR="005C5B12">
      <w:rPr>
        <w:lang w:val="uk-UA"/>
      </w:rPr>
      <w:t xml:space="preserve"> договору КП «Семенівське»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42B"/>
    <w:multiLevelType w:val="hybridMultilevel"/>
    <w:tmpl w:val="BF8C0926"/>
    <w:lvl w:ilvl="0" w:tplc="4E4632D6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9A22435"/>
    <w:multiLevelType w:val="hybridMultilevel"/>
    <w:tmpl w:val="9B743D56"/>
    <w:lvl w:ilvl="0" w:tplc="035C3F8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F610C1C"/>
    <w:multiLevelType w:val="hybridMultilevel"/>
    <w:tmpl w:val="798430B0"/>
    <w:lvl w:ilvl="0" w:tplc="C93CB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08C8"/>
    <w:multiLevelType w:val="hybridMultilevel"/>
    <w:tmpl w:val="0B24A110"/>
    <w:lvl w:ilvl="0" w:tplc="E37EE39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F903368"/>
    <w:multiLevelType w:val="hybridMultilevel"/>
    <w:tmpl w:val="7902AE74"/>
    <w:lvl w:ilvl="0" w:tplc="01C417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8C"/>
    <w:rsid w:val="000B6754"/>
    <w:rsid w:val="000C79C2"/>
    <w:rsid w:val="001A180B"/>
    <w:rsid w:val="002E6103"/>
    <w:rsid w:val="00312425"/>
    <w:rsid w:val="00414491"/>
    <w:rsid w:val="004C3B12"/>
    <w:rsid w:val="004D778C"/>
    <w:rsid w:val="0050185A"/>
    <w:rsid w:val="005A1BC9"/>
    <w:rsid w:val="005A64BA"/>
    <w:rsid w:val="005C5B12"/>
    <w:rsid w:val="00632F6D"/>
    <w:rsid w:val="00702A07"/>
    <w:rsid w:val="007838B1"/>
    <w:rsid w:val="008572D5"/>
    <w:rsid w:val="00861BEB"/>
    <w:rsid w:val="0088456A"/>
    <w:rsid w:val="0090257B"/>
    <w:rsid w:val="009367AF"/>
    <w:rsid w:val="00A9368C"/>
    <w:rsid w:val="00AA51E8"/>
    <w:rsid w:val="00AB2550"/>
    <w:rsid w:val="00AE1F0D"/>
    <w:rsid w:val="00B16182"/>
    <w:rsid w:val="00B31CFF"/>
    <w:rsid w:val="00B92109"/>
    <w:rsid w:val="00BE22B3"/>
    <w:rsid w:val="00BF59FE"/>
    <w:rsid w:val="00C105FA"/>
    <w:rsid w:val="00CD1D38"/>
    <w:rsid w:val="00CE0DEC"/>
    <w:rsid w:val="00DF3817"/>
    <w:rsid w:val="00E51180"/>
    <w:rsid w:val="00E929F4"/>
    <w:rsid w:val="00ED6ED2"/>
    <w:rsid w:val="00EE10EB"/>
    <w:rsid w:val="00EE538F"/>
    <w:rsid w:val="00EF403C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1ED5-F174-496D-B854-15F1ABF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12"/>
  </w:style>
  <w:style w:type="paragraph" w:styleId="a5">
    <w:name w:val="footer"/>
    <w:basedOn w:val="a"/>
    <w:link w:val="a6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12"/>
  </w:style>
  <w:style w:type="paragraph" w:styleId="a7">
    <w:name w:val="List Paragraph"/>
    <w:basedOn w:val="a"/>
    <w:uiPriority w:val="34"/>
    <w:qFormat/>
    <w:rsid w:val="00E929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1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9CCE-A979-4BB3-8F8A-F9395966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2019-12-23T11:28:00Z</cp:lastPrinted>
  <dcterms:created xsi:type="dcterms:W3CDTF">2024-06-05T07:26:00Z</dcterms:created>
  <dcterms:modified xsi:type="dcterms:W3CDTF">2024-06-05T07:26:00Z</dcterms:modified>
</cp:coreProperties>
</file>